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70" w:lineRule="auto"/>
        <w:jc w:val="center"/>
        <w:rPr>
          <w:rFonts w:ascii="Times New Roman" w:cs="Times New Roman" w:eastAsia="Times New Roman" w:hAnsi="Times New Roman"/>
          <w:b w:val="1"/>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HONORS PROGRAM PEER MENTOR APPLICATION</w:t>
      </w:r>
    </w:p>
    <w:p w:rsidR="00000000" w:rsidDel="00000000" w:rsidP="00000000" w:rsidRDefault="00000000" w:rsidRPr="00000000" w14:paraId="00000002">
      <w:pPr>
        <w:shd w:fill="ffffff" w:val="clear"/>
        <w:spacing w:after="27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tab/>
        <w:t xml:space="preserve">______________________________</w:t>
        <w:tab/>
        <w:t xml:space="preserve">WIN#:</w:t>
        <w:tab/>
        <w:t xml:space="preserve">_______________</w:t>
        <w:tab/>
        <w:t xml:space="preserve">Date:</w:t>
        <w:tab/>
        <w:t xml:space="preserve">____________</w:t>
      </w:r>
    </w:p>
    <w:p w:rsidR="00000000" w:rsidDel="00000000" w:rsidP="00000000" w:rsidRDefault="00000000" w:rsidRPr="00000000" w14:paraId="00000003">
      <w:pPr>
        <w:shd w:fill="ffffff" w:val="clear"/>
        <w:spacing w:after="27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Advisor: _____________________________</w:t>
        <w:tab/>
        <w:t xml:space="preserve">Cumulative GPA: _______</w:t>
        <w:tab/>
        <w:t xml:space="preserve">Class Year:  ________</w:t>
      </w:r>
    </w:p>
    <w:p w:rsidR="00000000" w:rsidDel="00000000" w:rsidP="00000000" w:rsidRDefault="00000000" w:rsidRPr="00000000" w14:paraId="00000004">
      <w:pPr>
        <w:shd w:fill="ffffff" w:val="clear"/>
        <w:spacing w:after="27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Major(s): __________________________________</w:t>
        <w:tab/>
        <w:t xml:space="preserve">Minor(s): ____________________________</w:t>
      </w:r>
    </w:p>
    <w:p w:rsidR="00000000" w:rsidDel="00000000" w:rsidP="00000000" w:rsidRDefault="00000000" w:rsidRPr="00000000" w14:paraId="00000005">
      <w:pPr>
        <w:shd w:fill="ffffff" w:val="clear"/>
        <w:spacing w:after="27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Year for Completing Honors Requirements (after maximum of eight total undergraduate terms):  ______</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Peer Mentoring Responsibilities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from January to January</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a January training workshop to discuss current Honors information, forms, and policies and to frame their role as advisors to fellow students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pairing with incoming students upon their acceptance to the Honors Program, communicate with them regularly throughout the spring, summer, and fall to welcome them to the community</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Answer questions from anyone in the Honors community relevant to their own experiences about classes, majors, opportunities, and – most importantly – all the available campus resources that most fully and comprehensively support student interests and needs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mentor/mentee events, such as the September ice cream social and a fall semester movie night</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good standing within the Honors Program (see next page for reminder of these criteria)</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answer the following questions in no more than three sentences each:</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do you want to serve as an Honors Program Peer Mentor?</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unique background, experience, knowledge, and/or skills can you contribute as a Peer Mentor?</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Honors activities have you participated in since your time at Wilkes began (ask Jen for a list if you do not keep track)?</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answer the following question in no more than a paragraph:</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Think about a time you had to work with someone either very different from you or with whom you disagreed.  What were these differences and how did you move forward?</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Honors Program </w:t>
      </w:r>
      <w:r w:rsidDel="00000000" w:rsidR="00000000" w:rsidRPr="00000000">
        <w:rPr>
          <w:rFonts w:ascii="Times New Roman" w:cs="Times New Roman" w:eastAsia="Times New Roman" w:hAnsi="Times New Roman"/>
          <w:b w:val="1"/>
          <w:sz w:val="22"/>
          <w:szCs w:val="22"/>
          <w:highlight w:val="white"/>
          <w:rtl w:val="0"/>
        </w:rPr>
        <w:t xml:space="preserve">Student Requirements and Expectations</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Honors students must adhere to the below terms to remain eligible to participate in the program; to retain access to the program’s resources and opportunities; and, ultimately, to meet all Honors Program completion requirements.  All of these requirements are in addition to individual major and University graduation requirements.</w:t>
      </w:r>
    </w:p>
    <w:p w:rsidR="00000000" w:rsidDel="00000000" w:rsidP="00000000" w:rsidRDefault="00000000" w:rsidRPr="00000000" w14:paraId="0000002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Minimum Cumulative GPA</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3.0 after two terms at Wilkes</w:t>
      </w:r>
    </w:p>
    <w:p w:rsidR="00000000" w:rsidDel="00000000" w:rsidP="00000000" w:rsidRDefault="00000000" w:rsidRPr="00000000" w14:paraId="0000002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 after four terms at Wilkes</w:t>
      </w:r>
    </w:p>
    <w:p w:rsidR="00000000" w:rsidDel="00000000" w:rsidP="00000000" w:rsidRDefault="00000000" w:rsidRPr="00000000" w14:paraId="0000002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3.3 after six terms at Wilkes</w:t>
      </w:r>
    </w:p>
    <w:p w:rsidR="00000000" w:rsidDel="00000000" w:rsidP="00000000" w:rsidRDefault="00000000" w:rsidRPr="00000000" w14:paraId="0000002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3.4 after eight terms at Wilkes/to meet all Honors Program completion requirements</w:t>
      </w:r>
    </w:p>
    <w:p w:rsidR="00000000" w:rsidDel="00000000" w:rsidP="00000000" w:rsidRDefault="00000000" w:rsidRPr="00000000" w14:paraId="0000003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A student is allowed only one grade of 2.5 in an Honors course to receive Honors credit.  All other Honors course grades must be a minimum of 3.0.  Students falling below the required cumulative GPA threshold will be given one full term to return their cumulative GPA to the minimum required.</w:t>
      </w:r>
      <w:r w:rsidDel="00000000" w:rsidR="00000000" w:rsidRPr="00000000">
        <w:rPr>
          <w:rtl w:val="0"/>
        </w:rPr>
      </w:r>
    </w:p>
    <w:p w:rsidR="00000000" w:rsidDel="00000000" w:rsidP="00000000" w:rsidRDefault="00000000" w:rsidRPr="00000000" w14:paraId="00000032">
      <w:pPr>
        <w:shd w:fill="ffffff" w:val="clear"/>
        <w:spacing w:after="27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3">
      <w:pPr>
        <w:shd w:fill="ffffff" w:val="clear"/>
        <w:spacing w:after="270" w:lineRule="auto"/>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FYF 101 H:  Honors First Year Foundations (3.0 Credits)</w:t>
      </w:r>
      <w:r w:rsidDel="00000000" w:rsidR="00000000" w:rsidRPr="00000000">
        <w:rPr>
          <w:rtl w:val="0"/>
        </w:rPr>
      </w:r>
    </w:p>
    <w:p w:rsidR="00000000" w:rsidDel="00000000" w:rsidP="00000000" w:rsidRDefault="00000000" w:rsidRPr="00000000" w14:paraId="00000034">
      <w:pPr>
        <w:shd w:fill="ffffff" w:val="clear"/>
        <w:spacing w:after="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HNR 390:  Honors Capstone Seminar (1.0 Credit)</w:t>
      </w:r>
    </w:p>
    <w:p w:rsidR="00000000" w:rsidDel="00000000" w:rsidP="00000000" w:rsidRDefault="00000000" w:rsidRPr="00000000" w14:paraId="0000003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 additional Honors credits, six of which must be at the 300 level or above*</w:t>
      </w:r>
    </w:p>
    <w:p w:rsidR="00000000" w:rsidDel="00000000" w:rsidP="00000000" w:rsidRDefault="00000000" w:rsidRPr="00000000" w14:paraId="0000003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 A maximum of six credits can be waived for study abroad and/or internship experiences.  Study abroad can yield a waiver of six credits at the 300 level for a full semester abroad or of three credits at the 300 level for a summer abroad (minimum of four weeks).  An internship can yield a waiver of three credits at the 300 level for a full semester or summer.</w:t>
      </w:r>
    </w:p>
    <w:p w:rsidR="00000000" w:rsidDel="00000000" w:rsidP="00000000" w:rsidRDefault="00000000" w:rsidRPr="00000000" w14:paraId="00000039">
      <w:pPr>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Good Standing:  Honors Program Community</w:t>
      </w:r>
    </w:p>
    <w:p w:rsidR="00000000" w:rsidDel="00000000" w:rsidP="00000000" w:rsidRDefault="00000000" w:rsidRPr="00000000" w14:paraId="0000003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Participating in Honors Program-sponsored activities – which range from meeting on-campus with prominent guest speakers to engaging with prospective Honors students – helps to cultivate knowledge and skills that advance students’ intellectual, personal, and professional development, their contributions to the Wilkes campus community, and their post-graduate success, whether through employment or continued education.  Our weekly newsletter, </w:t>
      </w:r>
      <w:r w:rsidDel="00000000" w:rsidR="00000000" w:rsidRPr="00000000">
        <w:rPr>
          <w:rFonts w:ascii="Times New Roman" w:cs="Times New Roman" w:eastAsia="Times New Roman" w:hAnsi="Times New Roman"/>
          <w:i w:val="1"/>
          <w:sz w:val="22"/>
          <w:szCs w:val="22"/>
          <w:rtl w:val="0"/>
        </w:rPr>
        <w:t xml:space="preserve">The Honors Buzz</w:t>
      </w:r>
      <w:r w:rsidDel="00000000" w:rsidR="00000000" w:rsidRPr="00000000">
        <w:rPr>
          <w:rFonts w:ascii="Times New Roman" w:cs="Times New Roman" w:eastAsia="Times New Roman" w:hAnsi="Times New Roman"/>
          <w:sz w:val="22"/>
          <w:szCs w:val="22"/>
          <w:rtl w:val="0"/>
        </w:rPr>
        <w:t xml:space="preserve">, announces these opportunities throughout the academic year.  All Honors students must participate in at least one Honors-sponsored activity per term.  This commitment is waived during the term a student is studying abroad.</w:t>
      </w:r>
    </w:p>
    <w:p w:rsidR="00000000" w:rsidDel="00000000" w:rsidP="00000000" w:rsidRDefault="00000000" w:rsidRPr="00000000" w14:paraId="0000003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First-Year Honors Learning Community</w:t>
      </w:r>
    </w:p>
    <w:p w:rsidR="00000000" w:rsidDel="00000000" w:rsidP="00000000" w:rsidRDefault="00000000" w:rsidRPr="00000000" w14:paraId="0000003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first-year Honors students living on campus reside together in Honors housing.  This enables like-minded students – those who are academically able; self-directed and self-motivated; ambitious in welcoming challenges; curious; open to encountering the unfamiliar; conscientious about/attentive to meeting their commitments; and different from one another (in terms of background, interests, major, etc.) – to begin connecting with each other in an environment conducive to their shared values and aspirations.  While they may live in the hall of their choice during their remaining years at Wilkes, many choose to continue living in community with other Honors students.</w:t>
      </w:r>
    </w:p>
    <w:p w:rsidR="00000000" w:rsidDel="00000000" w:rsidP="00000000" w:rsidRDefault="00000000" w:rsidRPr="00000000" w14:paraId="0000004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Good Standing:  Student Conduct</w:t>
      </w:r>
    </w:p>
    <w:p w:rsidR="00000000" w:rsidDel="00000000" w:rsidP="00000000" w:rsidRDefault="00000000" w:rsidRPr="00000000" w14:paraId="0000004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Honors students must remain in good standing with regard to student conduct.  Any student found guilty of violating university policies is also subject to review by the Honors Program Advisory Council.</w:t>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FF37D6"/>
    <w:pPr>
      <w:spacing w:after="100" w:afterAutospacing="1" w:before="100" w:beforeAutospacing="1"/>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FF37D6"/>
    <w:rPr>
      <w:rFonts w:ascii="Times New Roman" w:cs="Times New Roman" w:eastAsia="Times New Roman" w:hAnsi="Times New Roman"/>
      <w:b w:val="1"/>
      <w:bCs w:val="1"/>
      <w:sz w:val="36"/>
      <w:szCs w:val="36"/>
    </w:rPr>
  </w:style>
  <w:style w:type="paragraph" w:styleId="NormalWeb">
    <w:name w:val="Normal (Web)"/>
    <w:basedOn w:val="Normal"/>
    <w:unhideWhenUsed w:val="1"/>
    <w:rsid w:val="00FF37D6"/>
    <w:pPr>
      <w:spacing w:after="100" w:afterAutospacing="1" w:before="100" w:beforeAutospacing="1"/>
    </w:pPr>
    <w:rPr>
      <w:rFonts w:ascii="Times New Roman" w:cs="Times New Roman" w:eastAsia="Times New Roman" w:hAnsi="Times New Roman"/>
    </w:rPr>
  </w:style>
  <w:style w:type="character" w:styleId="Strong">
    <w:name w:val="Strong"/>
    <w:qFormat w:val="1"/>
    <w:rsid w:val="00FF37D6"/>
    <w:rPr>
      <w:b w:val="1"/>
      <w:bCs w:val="1"/>
    </w:rPr>
  </w:style>
  <w:style w:type="character" w:styleId="Hyperlink">
    <w:name w:val="Hyperlink"/>
    <w:basedOn w:val="DefaultParagraphFont"/>
    <w:uiPriority w:val="99"/>
    <w:unhideWhenUsed w:val="1"/>
    <w:rsid w:val="009365DB"/>
    <w:rPr>
      <w:color w:val="0563c1" w:themeColor="hyperlink"/>
      <w:u w:val="single"/>
    </w:rPr>
  </w:style>
  <w:style w:type="character" w:styleId="UnresolvedMention" w:customStyle="1">
    <w:name w:val="Unresolved Mention"/>
    <w:basedOn w:val="DefaultParagraphFont"/>
    <w:uiPriority w:val="99"/>
    <w:semiHidden w:val="1"/>
    <w:unhideWhenUsed w:val="1"/>
    <w:rsid w:val="009365DB"/>
    <w:rPr>
      <w:color w:val="605e5c"/>
      <w:shd w:color="auto" w:fill="e1dfdd" w:val="clear"/>
    </w:rPr>
  </w:style>
  <w:style w:type="paragraph" w:styleId="ListParagraph">
    <w:name w:val="List Paragraph"/>
    <w:basedOn w:val="Normal"/>
    <w:uiPriority w:val="34"/>
    <w:qFormat w:val="1"/>
    <w:rsid w:val="003F1DA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LRFLtz3aDKeLwINVAGMI2KT69A==">AMUW2mW60ywtp2kIxafBMpOziYrEuSTzFAOXZ1xZ+8fqwHNXb0MCU2rHUEAsag8thc1ExFV/+icms4Xx2zaVLZD644pZMi5zaCjlv4GI/FDivFyNDh9inZuqcfrQxwpCj3G1BGMtxPAS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2019-08-15T18:53:00Z</dcterms:created>
  <dc:creator>Christine Muller</dc:creator>
</cp:coreProperties>
</file>